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92" w:rsidRPr="00E32221" w:rsidRDefault="00BB776E" w:rsidP="002B5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1612590"/>
      <w:r w:rsidRPr="00E32221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</w:t>
      </w:r>
    </w:p>
    <w:p w:rsidR="00E31E92" w:rsidRPr="00E32221" w:rsidRDefault="00BB776E" w:rsidP="002B5E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221">
        <w:rPr>
          <w:rFonts w:ascii="Times New Roman" w:hAnsi="Times New Roman" w:cs="Times New Roman"/>
          <w:b/>
          <w:sz w:val="24"/>
          <w:szCs w:val="24"/>
        </w:rPr>
        <w:t>«Детская школа искусств»</w:t>
      </w:r>
    </w:p>
    <w:p w:rsidR="00E31E92" w:rsidRPr="00E32221" w:rsidRDefault="00BB776E" w:rsidP="002B5E2C">
      <w:pPr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</w:pPr>
      <w:r w:rsidRPr="00E32221">
        <w:rPr>
          <w:rFonts w:ascii="Times New Roman" w:eastAsia="SimSun" w:hAnsi="Times New Roman" w:cs="Mangal"/>
          <w:b/>
          <w:sz w:val="24"/>
          <w:szCs w:val="24"/>
          <w:lang w:eastAsia="hi-IN" w:bidi="hi-IN"/>
        </w:rPr>
        <w:t>Предгорного муниципального округа</w:t>
      </w:r>
      <w:bookmarkEnd w:id="0"/>
    </w:p>
    <w:p w:rsidR="00E31E92" w:rsidRPr="00E32221" w:rsidRDefault="00BB776E" w:rsidP="002B5E2C">
      <w:pPr>
        <w:spacing w:after="0" w:line="240" w:lineRule="auto"/>
        <w:jc w:val="center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</w:pPr>
      <w:r w:rsidRPr="00E32221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</w:rPr>
        <w:t>Ставропольского края</w:t>
      </w: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bookmarkStart w:id="1" w:name="_GoBack"/>
      <w:bookmarkEnd w:id="1"/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Default="00E31E92">
      <w:pPr>
        <w:spacing w:line="240" w:lineRule="auto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Pr="002B5E2C" w:rsidRDefault="00766BEE">
      <w:pPr>
        <w:spacing w:line="240" w:lineRule="auto"/>
        <w:jc w:val="center"/>
        <w:rPr>
          <w:rFonts w:ascii="Times New Roman" w:eastAsia="SimSun" w:hAnsi="Times New Roman" w:cs="Mangal"/>
          <w:b/>
          <w:sz w:val="40"/>
          <w:szCs w:val="40"/>
          <w:lang w:eastAsia="hi-IN" w:bidi="hi-IN"/>
        </w:rPr>
      </w:pPr>
      <w:r w:rsidRPr="002B5E2C">
        <w:rPr>
          <w:rFonts w:ascii="Times New Roman" w:eastAsia="SimSun" w:hAnsi="Times New Roman" w:cs="Mangal"/>
          <w:b/>
          <w:sz w:val="40"/>
          <w:szCs w:val="40"/>
          <w:lang w:eastAsia="hi-IN" w:bidi="hi-IN"/>
        </w:rPr>
        <w:t>Классный час на тему:</w:t>
      </w:r>
    </w:p>
    <w:p w:rsidR="00766BEE" w:rsidRPr="002B5E2C" w:rsidRDefault="00766BEE">
      <w:pPr>
        <w:spacing w:line="240" w:lineRule="auto"/>
        <w:jc w:val="center"/>
        <w:rPr>
          <w:rFonts w:ascii="Times New Roman" w:eastAsia="SimSun" w:hAnsi="Times New Roman" w:cs="Mangal"/>
          <w:b/>
          <w:sz w:val="52"/>
          <w:szCs w:val="52"/>
          <w:lang w:eastAsia="hi-IN" w:bidi="hi-IN"/>
        </w:rPr>
      </w:pPr>
      <w:r w:rsidRPr="002B5E2C">
        <w:rPr>
          <w:rFonts w:ascii="Times New Roman" w:eastAsia="SimSun" w:hAnsi="Times New Roman" w:cs="Mangal"/>
          <w:b/>
          <w:sz w:val="52"/>
          <w:szCs w:val="52"/>
          <w:lang w:eastAsia="hi-IN" w:bidi="hi-IN"/>
        </w:rPr>
        <w:t>«Всемирный день хора»</w:t>
      </w:r>
    </w:p>
    <w:p w:rsidR="00766BEE" w:rsidRPr="002B5E2C" w:rsidRDefault="00766BEE">
      <w:pPr>
        <w:spacing w:line="240" w:lineRule="auto"/>
        <w:jc w:val="center"/>
        <w:rPr>
          <w:rFonts w:ascii="Times New Roman" w:eastAsia="SimSun" w:hAnsi="Times New Roman" w:cs="Mangal"/>
          <w:b/>
          <w:sz w:val="52"/>
          <w:szCs w:val="52"/>
          <w:lang w:eastAsia="hi-IN" w:bidi="hi-IN"/>
        </w:rPr>
      </w:pP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2B5E2C" w:rsidRDefault="002B5E2C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2B5E2C" w:rsidRDefault="002B5E2C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2B5E2C" w:rsidRDefault="002B5E2C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2B5E2C" w:rsidRDefault="002B5E2C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Pr="002B5E2C" w:rsidRDefault="00BB776E">
      <w:pPr>
        <w:spacing w:line="240" w:lineRule="auto"/>
        <w:jc w:val="right"/>
        <w:rPr>
          <w:rFonts w:ascii="Times New Roman" w:eastAsia="SimSun" w:hAnsi="Times New Roman" w:cs="Mangal"/>
          <w:b/>
          <w:lang w:eastAsia="hi-IN" w:bidi="hi-IN"/>
        </w:rPr>
      </w:pPr>
      <w:r w:rsidRPr="002B5E2C">
        <w:rPr>
          <w:rFonts w:ascii="Times New Roman" w:eastAsia="SimSun" w:hAnsi="Times New Roman" w:cs="Mangal"/>
          <w:b/>
          <w:lang w:eastAsia="hi-IN" w:bidi="hi-IN"/>
        </w:rPr>
        <w:t>П</w:t>
      </w:r>
      <w:r w:rsidR="00766BEE" w:rsidRPr="002B5E2C">
        <w:rPr>
          <w:rFonts w:ascii="Times New Roman" w:eastAsia="SimSun" w:hAnsi="Times New Roman" w:cs="Mangal"/>
          <w:b/>
          <w:lang w:eastAsia="hi-IN" w:bidi="hi-IN"/>
        </w:rPr>
        <w:t>одготовила: П</w:t>
      </w:r>
      <w:r w:rsidRPr="002B5E2C">
        <w:rPr>
          <w:rFonts w:ascii="Times New Roman" w:eastAsia="SimSun" w:hAnsi="Times New Roman" w:cs="Mangal"/>
          <w:b/>
          <w:lang w:eastAsia="hi-IN" w:bidi="hi-IN"/>
        </w:rPr>
        <w:t>реподаватель</w:t>
      </w:r>
      <w:r w:rsidR="002B5E2C" w:rsidRPr="002B5E2C">
        <w:rPr>
          <w:rFonts w:ascii="Times New Roman" w:eastAsia="SimSun" w:hAnsi="Times New Roman" w:cs="Mangal"/>
          <w:b/>
          <w:lang w:eastAsia="hi-IN" w:bidi="hi-IN"/>
        </w:rPr>
        <w:t xml:space="preserve"> о</w:t>
      </w:r>
      <w:r w:rsidR="00766BEE" w:rsidRPr="002B5E2C">
        <w:rPr>
          <w:rFonts w:ascii="Times New Roman" w:eastAsia="SimSun" w:hAnsi="Times New Roman" w:cs="Mangal"/>
          <w:b/>
          <w:lang w:eastAsia="hi-IN" w:bidi="hi-IN"/>
        </w:rPr>
        <w:t>тделения</w:t>
      </w:r>
      <w:r w:rsidR="00766BEE" w:rsidRPr="002B5E2C">
        <w:rPr>
          <w:rFonts w:ascii="Times New Roman" w:eastAsia="SimSun" w:hAnsi="Times New Roman" w:cs="Mangal"/>
          <w:b/>
          <w:lang w:eastAsia="hi-IN" w:bidi="hi-IN"/>
        </w:rPr>
        <w:br/>
        <w:t>вокально-хорового исполнительства</w:t>
      </w:r>
      <w:r w:rsidRPr="002B5E2C">
        <w:rPr>
          <w:rFonts w:ascii="Times New Roman" w:eastAsia="SimSun" w:hAnsi="Times New Roman" w:cs="Mangal"/>
          <w:b/>
          <w:lang w:eastAsia="hi-IN" w:bidi="hi-IN"/>
        </w:rPr>
        <w:t xml:space="preserve"> </w:t>
      </w:r>
      <w:r w:rsidR="00766BEE" w:rsidRPr="002B5E2C">
        <w:rPr>
          <w:rFonts w:ascii="Times New Roman" w:eastAsia="SimSun" w:hAnsi="Times New Roman" w:cs="Mangal"/>
          <w:b/>
          <w:lang w:eastAsia="hi-IN" w:bidi="hi-IN"/>
        </w:rPr>
        <w:br/>
      </w:r>
      <w:r w:rsidRPr="002B5E2C">
        <w:rPr>
          <w:rFonts w:ascii="Times New Roman" w:eastAsia="SimSun" w:hAnsi="Times New Roman" w:cs="Mangal"/>
          <w:b/>
          <w:lang w:eastAsia="hi-IN" w:bidi="hi-IN"/>
        </w:rPr>
        <w:t>Коваленко О.В.</w:t>
      </w:r>
    </w:p>
    <w:p w:rsidR="00E31E92" w:rsidRDefault="00E31E92">
      <w:pPr>
        <w:spacing w:line="240" w:lineRule="auto"/>
        <w:jc w:val="right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E31E92" w:rsidRDefault="00E31E92">
      <w:pPr>
        <w:spacing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</w:p>
    <w:p w:rsidR="002B5E2C" w:rsidRDefault="002B5E2C" w:rsidP="002B5E2C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                                                     </w:t>
      </w:r>
      <w:r w:rsidR="00BB776E"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  <w:t xml:space="preserve">  2023 г.</w:t>
      </w:r>
      <w:r w:rsidR="000F64BF">
        <w:rPr>
          <w:rFonts w:ascii="Arial" w:hAnsi="Arial" w:cs="Arial"/>
          <w:color w:val="000000"/>
          <w:sz w:val="20"/>
          <w:szCs w:val="20"/>
        </w:rPr>
        <w:br/>
      </w:r>
      <w:r w:rsidR="000F64BF">
        <w:rPr>
          <w:rFonts w:ascii="Arial" w:hAnsi="Arial" w:cs="Arial"/>
          <w:color w:val="000000"/>
          <w:sz w:val="20"/>
          <w:szCs w:val="20"/>
        </w:rPr>
        <w:br/>
      </w:r>
    </w:p>
    <w:p w:rsidR="000F64BF" w:rsidRPr="00E32221" w:rsidRDefault="002B5E2C" w:rsidP="00E32221">
      <w:pPr>
        <w:spacing w:after="0" w:line="240" w:lineRule="auto"/>
        <w:jc w:val="both"/>
        <w:rPr>
          <w:rFonts w:ascii="Times New Roman" w:eastAsia="SimSun" w:hAnsi="Times New Roman" w:cs="Mangal"/>
          <w:bCs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</w:t>
      </w:r>
      <w:r w:rsidR="000F64BF"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Всемирный день хора отмечается ежегодно во второе воскресенье декабря. Он был создан, чтобы прославлять хоровую музыку и укреплять солидарность, понимание и мир через универсальную красоту музыки.</w:t>
      </w:r>
    </w:p>
    <w:p w:rsidR="000F64BF" w:rsidRPr="00E32221" w:rsidRDefault="002B5E2C" w:rsidP="00E322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F64BF"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Хорошо известно, что хоровое пение - это самый надёжный показатель духовного благополучия нации. В Российской системе образования детское хоровое пение всегда занимало приоритетное место. Активное вовлечение ребёнка в атмосферу хорового </w:t>
      </w:r>
      <w:proofErr w:type="spellStart"/>
      <w:r w:rsidR="000F64BF"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музицирования</w:t>
      </w:r>
      <w:proofErr w:type="spellEnd"/>
      <w:r w:rsidR="000F64BF"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самых ранних лет является важнейшим условием становления и развития его личности. Музыка не только несёт в себе художественно-эстетическое начало, она играет серьезную роль в воспитании подрастающего поколения.</w:t>
      </w:r>
    </w:p>
    <w:p w:rsidR="000F64BF" w:rsidRPr="00E32221" w:rsidRDefault="002B5E2C" w:rsidP="00E322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0F64BF"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 – это самая массовая форма культуры и искусства и рассматривается как визитная карточка, как неотъемлемый элемент духовной культуры страны.</w:t>
      </w:r>
    </w:p>
    <w:p w:rsidR="000F64BF" w:rsidRPr="00E32221" w:rsidRDefault="002B5E2C" w:rsidP="00E322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F64BF"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Пение в хоре не случайно так повсеместно распространено. В хоре голоса людей сливаются, рождая чувство согласия в главном, растворяя мелкие несогласия, которые возникают в жизни. Это чувство общности людей рождает атмосферу творчества и сотрудничества.</w:t>
      </w:r>
    </w:p>
    <w:p w:rsidR="000F64BF" w:rsidRPr="00E32221" w:rsidRDefault="002B5E2C" w:rsidP="00E322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F64BF"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исполнительской практике распространены четыре типа хоров: женские, мужские, детские и смешанные. С точки зрения манеры пения различают академические и народные хоры.</w:t>
      </w:r>
    </w:p>
    <w:p w:rsidR="000F64BF" w:rsidRPr="00E32221" w:rsidRDefault="002B5E2C" w:rsidP="00E3222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0F64BF"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хор – это особый исполнительский инструмент, хрупкий, нежный, гибкий, отзывчивый. Только этот инструмент невозможно получить готовый, его нужно вырастить, взлелеять, научить, настроить, воспитать</w:t>
      </w:r>
    </w:p>
    <w:p w:rsidR="000F64BF" w:rsidRPr="00E32221" w:rsidRDefault="002B5E2C" w:rsidP="00E322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F64BF"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История и праздничные традиции</w:t>
      </w:r>
    </w:p>
    <w:p w:rsidR="000F64BF" w:rsidRPr="00E32221" w:rsidRDefault="002B5E2C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России этот праздник посвящен памяти известного композитора, дирижера и педагога Александра Свешникова, который является одним из основателей русской профессиональной хоровой школы.</w:t>
      </w:r>
    </w:p>
    <w:p w:rsidR="000F64BF" w:rsidRPr="00E32221" w:rsidRDefault="002B5E2C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 этот день проводятся концерты, фестивали и другие мероприятия, которые направлены на популяризацию хорового искусства. Хоры всех жанров и направлений выступают на сцене, делятся опытом и общаются между собой.</w:t>
      </w:r>
    </w:p>
    <w:p w:rsidR="000F64BF" w:rsidRPr="00E32221" w:rsidRDefault="002B5E2C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Основной целью Дня хора является привлечение внимания общества к хоровому искусству, национальной хоровой культуре и поддержки талантливых хористов. В этот день также проходят церемонии награждения и конкурсы, где лучшие представители творческого сообщества получают заслуженное признание и почести.</w:t>
      </w:r>
    </w:p>
    <w:p w:rsidR="000F64BF" w:rsidRPr="00E32221" w:rsidRDefault="002B5E2C" w:rsidP="00E322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</w:t>
      </w:r>
      <w:r w:rsidR="000F64BF"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правильно отмечать День хора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Посетить хоровое мероприятие в честь Дня хора;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-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Самостоятельно исполнить хоровую композицию или песню в кругу друзей и близких;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Ознакомиться с историей хорового искусства и биографией известных хороводов, дирижеров и композиторов;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Подарить музыкальные инструменты, ноты или другие подарки талантливым хористам в знак благодарности за их труд;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Поддержать местный хоровой коллектив путем посещения их выступлений и концертов.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Особенное значение в отмечании Дня хора имеет развитие и продвижение хоровой культуры среди молодежи. Поэтому можно провести мастер-классы и семинары для детей и подростков, чтобы привить им любовь к музыке и показать, как важна хоровая дисциплина, творческое общение и духовное единение.</w:t>
      </w:r>
    </w:p>
    <w:p w:rsidR="000F64BF" w:rsidRPr="00E32221" w:rsidRDefault="000F64BF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</w:t>
      </w:r>
      <w:r w:rsidR="000F64BF"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История праздника «День хора»</w:t>
      </w:r>
      <w:r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0F64BF"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Происхождение праздника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День хора — праздник, посвященный пениям и вокальному искусству вообще. Он возник благодаря инициативе Русской православной церкви, которая в свою очередь была вдохновлена культурными традициями народного пения на Руси.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</w:t>
      </w:r>
      <w:r w:rsidR="000F64BF"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История Дня хора</w:t>
      </w:r>
    </w:p>
    <w:p w:rsidR="00E32221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Первый День хора был проведен в декабре 1990 года в Москве. Впоследствии праздник стал проводиться ежегодно, и в настоящее время он считается одним из самых крупных и важных музыкальных событий России. Каждый год на День хора в России проходит </w:t>
      </w:r>
      <w:proofErr w:type="gramStart"/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более тысячи</w:t>
      </w:r>
      <w:proofErr w:type="gramEnd"/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различных концертов, фестивалей и конкурсов, которые посвящены вокальному искусству.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</w:t>
      </w:r>
      <w:r w:rsidR="000F64BF"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 праздника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Главная цель проведения Дня хора — сохранение и развитие культурного наследия России в области вокального искусства, а также поддержка и продвижение юных музыкантов. Этот праздник объединяет тысячи людей со всей России и за ее пределами, которые разделяют общую любовь к музыке и вокальному искусству.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</w:t>
      </w:r>
      <w:r w:rsidR="000F64BF"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Традиции отмечания Дня хора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Как и любой праздник, День хора имеет свои традиции, которые помогают создать атмосферу праздника и укрепить дух коллектива.</w:t>
      </w:r>
    </w:p>
    <w:p w:rsidR="000F64BF" w:rsidRPr="00E32221" w:rsidRDefault="000F64BF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Одной из главных традиций является концерт хорового искусства, на котором хоры разных жанров и направлений демонстрируют свое мастерство и духовное вдохновение. Все желающие могут посетить подобный концерт и ощутить атмосферу настоящего праздника музыки и пения.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Еще одной традицией является участие вокальных коллективов в благотворительных акциях. Хоры могут выступать на мероприятиях в поддержку нуждающихся людей, детей с ограниченными возможностями, ветеранов и т.д. Таким образом, музыка становится средством помощи и поддержки близких людей, а хоры – настоящими благотворительными агентами.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Традицией отмечания Дня хора также является участие в соревнованиях и фестивалях хорового искусства. На них хоры демонстрируют свои достижения перед коллегами и зрителями, получают оценки от жюри и обмениваются опытом. Такие мероприятия позволяют хорам </w:t>
      </w:r>
      <w:proofErr w:type="gramStart"/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развиваться</w:t>
      </w:r>
      <w:proofErr w:type="gramEnd"/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расти вместе с музыкой.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Важной традицией отмечания Дня хора является также подготовка и проведение специальных мероприятий в школах, колледжах и университетах. Школьные и университетские хоры могут выступать на праздничных концертах, организовывать благотворительные акции и участвовать в конкурсах. Таким образом, музыка становится инструментом развития и общения молодежи.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Наконец, традицией отмечания Дня хора является неформальное общение участников хоров. После концертов и прочих мероприятий хористы могут собраться вместе, обсудить прошедшее и поделиться музыкальными находками и идеями. Такие встречи помогают укрепить дружеские связи между хористами и создать единый дух коллектива.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</w:t>
      </w:r>
      <w:r w:rsidR="000F64BF"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Как правильно отмечать праздник?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День хора — это важный праздник для всех любителей музыки и пения. Отметить его правильно можно с помощью различных мероприятий, которые будут радовать всех участников и гостей праздника.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Во-первых, нужно выбрать место проведения праздника. Это может быть концертный зал, церковь или любое другое место, где есть возможность принимать гостей. Важно также подготовить зал и сцену, чтобы музыканты чувствовали себя комфортно во время выступления.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Во-вторых, можно организовать специальный концерт, на котором будут выступать хоры разных жанров и направлений. Это позволит всем участникам праздника насладиться разнообразной музыкой и свежими интерпретациями знакомых песен.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Также можно провести мастер-классы по пению для всех желающих. Это поможет не только развлечь гостей, но и повысить их уровень мастерства в пении.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 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Нельзя забывать и о красивой декорации зала и сцены. Цветы, свечи, банты и другие элементы украшения добавят </w:t>
      </w:r>
      <w:proofErr w:type="spellStart"/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атмосферности</w:t>
      </w:r>
      <w:proofErr w:type="spellEnd"/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торжественности празднику.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наконец, не стоит забывать и о вкусной еде и напитках. Сладости, фрукты, напитки и другие лакомства — все это могут стать отличным дополнением к празднику и помочь в создании приятной атмосферы.</w:t>
      </w:r>
    </w:p>
    <w:p w:rsidR="000F64BF" w:rsidRPr="00E32221" w:rsidRDefault="000F64BF" w:rsidP="00E3222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Выводы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Итак, День хора – это знаменательный праздник для всех любителей и профессионалов вокального искусства. Отметить его можно различными способами, в зависимости от своих предпочтений и возможностей.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Однако, несмотря на все различия в традициях и форматах мероприятий, есть несколько общих рекомендаций, которые пригодятся каждому. В частности, стоит помнить о значимости искусства и о том, как оно способно объединять людей разных возрастов, профессий, мировоззрений и культурных традиций.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Также следует уделить внимание практическим аспектам организации мероприятий. Необходимо заранее позаботиться о выборе помещения, звуковой аппаратуре и освещении. Важно также определить программу и обязанности каждого участника концерта или вокальной группы.</w:t>
      </w:r>
    </w:p>
    <w:p w:rsidR="000F64BF" w:rsidRPr="00E32221" w:rsidRDefault="00E32221" w:rsidP="00E32221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="000F64BF" w:rsidRPr="00E3222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Конечно, как любой праздник, День хора открывает много возможностей для творческого самовыражения и экспериментирования. Главное – делать все с любовью, открытостью и душевностью, чтобы зрители и слушатели почувствовали настоящую атмосферу праздника и получили заряд положительных эмоций и впечатлений.</w:t>
      </w:r>
    </w:p>
    <w:sectPr w:rsidR="000F64BF" w:rsidRPr="00E3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5C" w:rsidRDefault="0077625C">
      <w:pPr>
        <w:spacing w:line="240" w:lineRule="auto"/>
      </w:pPr>
      <w:r>
        <w:separator/>
      </w:r>
    </w:p>
  </w:endnote>
  <w:endnote w:type="continuationSeparator" w:id="0">
    <w:p w:rsidR="0077625C" w:rsidRDefault="00776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5C" w:rsidRDefault="0077625C">
      <w:pPr>
        <w:spacing w:after="0"/>
      </w:pPr>
      <w:r>
        <w:separator/>
      </w:r>
    </w:p>
  </w:footnote>
  <w:footnote w:type="continuationSeparator" w:id="0">
    <w:p w:rsidR="0077625C" w:rsidRDefault="007762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634"/>
    <w:rsid w:val="000F64BF"/>
    <w:rsid w:val="001821C0"/>
    <w:rsid w:val="00186F6F"/>
    <w:rsid w:val="002B5E2C"/>
    <w:rsid w:val="003C1CA0"/>
    <w:rsid w:val="005A769E"/>
    <w:rsid w:val="0065564F"/>
    <w:rsid w:val="006C1AF4"/>
    <w:rsid w:val="00740634"/>
    <w:rsid w:val="00766BEE"/>
    <w:rsid w:val="0077625C"/>
    <w:rsid w:val="007F1832"/>
    <w:rsid w:val="008160D0"/>
    <w:rsid w:val="009B42B7"/>
    <w:rsid w:val="00A82C84"/>
    <w:rsid w:val="00BB776E"/>
    <w:rsid w:val="00D5232B"/>
    <w:rsid w:val="00E31E92"/>
    <w:rsid w:val="00E32221"/>
    <w:rsid w:val="00E5115D"/>
    <w:rsid w:val="4D255BE7"/>
    <w:rsid w:val="6C16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pPr>
      <w:spacing w:before="200"/>
    </w:pPr>
    <w:rPr>
      <w:sz w:val="24"/>
      <w:szCs w:val="24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Название Знак"/>
    <w:basedOn w:val="a0"/>
    <w:link w:val="ae"/>
    <w:uiPriority w:val="10"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6">
    <w:name w:val="c6"/>
    <w:basedOn w:val="a0"/>
    <w:qFormat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</w:style>
  <w:style w:type="character" w:customStyle="1" w:styleId="c2">
    <w:name w:val="c2"/>
    <w:basedOn w:val="a0"/>
    <w:qFormat/>
  </w:style>
  <w:style w:type="paragraph" w:customStyle="1" w:styleId="c22">
    <w:name w:val="c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</w:style>
  <w:style w:type="paragraph" w:customStyle="1" w:styleId="c34">
    <w:name w:val="c3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qFormat/>
  </w:style>
  <w:style w:type="paragraph" w:customStyle="1" w:styleId="c36">
    <w:name w:val="c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pPr>
      <w:spacing w:after="0" w:line="360" w:lineRule="auto"/>
      <w:ind w:left="720" w:firstLine="709"/>
      <w:contextualSpacing/>
    </w:pPr>
    <w:rPr>
      <w:lang w:val="en-US" w:eastAsia="en-US" w:bidi="en-US"/>
    </w:rPr>
  </w:style>
  <w:style w:type="paragraph" w:customStyle="1" w:styleId="Body1">
    <w:name w:val="Body 1"/>
    <w:link w:val="Body10"/>
    <w:qFormat/>
    <w:rPr>
      <w:rFonts w:ascii="Helvetica" w:eastAsia="ヒラギノ角ゴ Pro W3" w:hAnsi="Helvetica" w:cs="Times New Roman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qFormat/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</w:style>
  <w:style w:type="character" w:customStyle="1" w:styleId="af1">
    <w:name w:val="Нижний колонтитул Знак"/>
    <w:basedOn w:val="a0"/>
    <w:link w:val="af0"/>
    <w:uiPriority w:val="99"/>
    <w:semiHidden/>
    <w:qFormat/>
  </w:style>
  <w:style w:type="paragraph" w:styleId="af9">
    <w:name w:val="Balloon Text"/>
    <w:basedOn w:val="a"/>
    <w:link w:val="afa"/>
    <w:uiPriority w:val="99"/>
    <w:semiHidden/>
    <w:unhideWhenUsed/>
    <w:rsid w:val="003C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C1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 w:qFormat="1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able of figures" w:semiHidden="0"/>
    <w:lsdException w:name="footnote reference" w:semiHidden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endnote reference"/>
    <w:basedOn w:val="a0"/>
    <w:uiPriority w:val="99"/>
    <w:semiHidden/>
    <w:unhideWhenUsed/>
    <w:rPr>
      <w:vertAlign w:val="superscript"/>
    </w:rPr>
  </w:style>
  <w:style w:type="character" w:styleId="a5">
    <w:name w:val="Hyperlink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pPr>
      <w:spacing w:after="0" w:line="240" w:lineRule="auto"/>
    </w:pPr>
    <w:rPr>
      <w:sz w:val="20"/>
    </w:rPr>
  </w:style>
  <w:style w:type="paragraph" w:styleId="a8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ab">
    <w:name w:val="head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ad">
    <w:name w:val="table of figures"/>
    <w:basedOn w:val="a"/>
    <w:next w:val="a"/>
    <w:uiPriority w:val="99"/>
    <w:unhideWhenUsed/>
    <w:pPr>
      <w:spacing w:after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ae">
    <w:name w:val="Title"/>
    <w:basedOn w:val="a"/>
    <w:next w:val="a"/>
    <w:link w:val="af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Subtitle"/>
    <w:basedOn w:val="a"/>
    <w:next w:val="a"/>
    <w:link w:val="af3"/>
    <w:uiPriority w:val="11"/>
    <w:qFormat/>
    <w:pPr>
      <w:spacing w:before="200"/>
    </w:pPr>
    <w:rPr>
      <w:sz w:val="24"/>
      <w:szCs w:val="24"/>
    </w:rPr>
  </w:style>
  <w:style w:type="table" w:styleId="af4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f5">
    <w:name w:val="No Spacing"/>
    <w:uiPriority w:val="1"/>
    <w:qFormat/>
  </w:style>
  <w:style w:type="character" w:customStyle="1" w:styleId="af">
    <w:name w:val="Название Знак"/>
    <w:basedOn w:val="a0"/>
    <w:link w:val="ae"/>
    <w:uiPriority w:val="10"/>
    <w:rPr>
      <w:sz w:val="48"/>
      <w:szCs w:val="48"/>
    </w:rPr>
  </w:style>
  <w:style w:type="character" w:customStyle="1" w:styleId="af3">
    <w:name w:val="Подзаголовок Знак"/>
    <w:basedOn w:val="a0"/>
    <w:link w:val="af2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6">
    <w:name w:val="Intense Quote"/>
    <w:basedOn w:val="a"/>
    <w:next w:val="a"/>
    <w:link w:val="af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7">
    <w:name w:val="Выделенная цитата Знак"/>
    <w:link w:val="af6"/>
    <w:uiPriority w:val="30"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BBB59" w:themeColor="accent3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678" w:themeColor="accent5" w:themeShade="94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678" w:themeColor="accent5" w:themeShade="94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307" w:themeColor="accent6" w:themeShade="94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05307" w:themeColor="accent6" w:themeShade="94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0" w:themeColor="accent1" w:themeShade="94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796" w:themeColor="accent2" w:themeTint="96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A9796" w:themeColor="accent2" w:themeTint="96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2D69B" w:themeColor="accent3" w:themeTint="99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2D69B" w:themeColor="accent3" w:themeTint="99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7" w:themeColor="accent4" w:themeTint="99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7" w:themeColor="accent4" w:themeTint="99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DDC" w:themeColor="accent5" w:themeTint="99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DDC" w:themeColor="accent5" w:themeTint="99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BF8F" w:themeColor="accent6" w:themeTint="99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BF8F" w:themeColor="accent6" w:themeTint="99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BF8F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customStyle="1" w:styleId="a7">
    <w:name w:val="Текст концевой сноски Знак"/>
    <w:link w:val="a6"/>
    <w:uiPriority w:val="99"/>
    <w:qFormat/>
    <w:rPr>
      <w:sz w:val="20"/>
    </w:rPr>
  </w:style>
  <w:style w:type="paragraph" w:customStyle="1" w:styleId="12">
    <w:name w:val="Заголовок оглавления1"/>
    <w:uiPriority w:val="39"/>
    <w:unhideWhenUsed/>
  </w:style>
  <w:style w:type="paragraph" w:customStyle="1" w:styleId="c14">
    <w:name w:val="c1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</w:style>
  <w:style w:type="character" w:customStyle="1" w:styleId="c6">
    <w:name w:val="c6"/>
    <w:basedOn w:val="a0"/>
    <w:qFormat/>
  </w:style>
  <w:style w:type="paragraph" w:customStyle="1" w:styleId="c8">
    <w:name w:val="c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</w:style>
  <w:style w:type="character" w:customStyle="1" w:styleId="c2">
    <w:name w:val="c2"/>
    <w:basedOn w:val="a0"/>
    <w:qFormat/>
  </w:style>
  <w:style w:type="paragraph" w:customStyle="1" w:styleId="c22">
    <w:name w:val="c22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</w:style>
  <w:style w:type="paragraph" w:customStyle="1" w:styleId="c34">
    <w:name w:val="c3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qFormat/>
  </w:style>
  <w:style w:type="paragraph" w:customStyle="1" w:styleId="c36">
    <w:name w:val="c3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List Paragraph"/>
    <w:basedOn w:val="a"/>
    <w:uiPriority w:val="34"/>
    <w:qFormat/>
    <w:pPr>
      <w:spacing w:after="0" w:line="360" w:lineRule="auto"/>
      <w:ind w:left="720" w:firstLine="709"/>
      <w:contextualSpacing/>
    </w:pPr>
    <w:rPr>
      <w:lang w:val="en-US" w:eastAsia="en-US" w:bidi="en-US"/>
    </w:rPr>
  </w:style>
  <w:style w:type="paragraph" w:customStyle="1" w:styleId="Body1">
    <w:name w:val="Body 1"/>
    <w:link w:val="Body10"/>
    <w:qFormat/>
    <w:rPr>
      <w:rFonts w:ascii="Helvetica" w:eastAsia="ヒラギノ角ゴ Pro W3" w:hAnsi="Helvetica" w:cs="Times New Roman"/>
      <w:color w:val="000000"/>
      <w:sz w:val="24"/>
      <w:lang w:val="en-US"/>
    </w:rPr>
  </w:style>
  <w:style w:type="character" w:customStyle="1" w:styleId="Body10">
    <w:name w:val="Body 1 Знак"/>
    <w:basedOn w:val="a0"/>
    <w:link w:val="Body1"/>
    <w:qFormat/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semiHidden/>
    <w:qFormat/>
  </w:style>
  <w:style w:type="character" w:customStyle="1" w:styleId="af1">
    <w:name w:val="Нижний колонтитул Знак"/>
    <w:basedOn w:val="a0"/>
    <w:link w:val="af0"/>
    <w:uiPriority w:val="99"/>
    <w:semiHidden/>
    <w:qFormat/>
  </w:style>
  <w:style w:type="paragraph" w:styleId="af9">
    <w:name w:val="Balloon Text"/>
    <w:basedOn w:val="a"/>
    <w:link w:val="afa"/>
    <w:uiPriority w:val="99"/>
    <w:semiHidden/>
    <w:unhideWhenUsed/>
    <w:rsid w:val="003C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C1C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549E1-C8FB-48A4-9646-3250B48E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2023-12-13T14:25:00Z</cp:lastPrinted>
  <dcterms:created xsi:type="dcterms:W3CDTF">2023-12-11T06:04:00Z</dcterms:created>
  <dcterms:modified xsi:type="dcterms:W3CDTF">2023-12-13T14:26:00Z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83C7F41EAFB64A5EBD4A20D9005FDA22_12</vt:lpwstr>
  </property>
</Properties>
</file>