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90" w:rsidRDefault="00C21F90" w:rsidP="00C21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ДШИ </w:t>
      </w:r>
      <w:r w:rsidR="00DE6586">
        <w:rPr>
          <w:rFonts w:ascii="Times New Roman" w:hAnsi="Times New Roman" w:cs="Times New Roman"/>
          <w:b/>
          <w:sz w:val="28"/>
          <w:szCs w:val="28"/>
        </w:rPr>
        <w:t>Предгорного округа</w:t>
      </w:r>
    </w:p>
    <w:p w:rsidR="00C21F90" w:rsidRDefault="00C21F90" w:rsidP="00C21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Ковалева С.В.</w:t>
      </w:r>
    </w:p>
    <w:p w:rsidR="00C21F90" w:rsidRDefault="00C21F90" w:rsidP="00C21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65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6586">
        <w:rPr>
          <w:rFonts w:ascii="Times New Roman" w:hAnsi="Times New Roman" w:cs="Times New Roman"/>
          <w:b/>
          <w:sz w:val="28"/>
          <w:szCs w:val="28"/>
        </w:rPr>
        <w:t xml:space="preserve"> четверть 2021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E658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21F90" w:rsidRDefault="00C21F90" w:rsidP="00C21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C21F90" w:rsidRPr="00676528" w:rsidRDefault="00C21F90" w:rsidP="00C21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DE6586">
        <w:rPr>
          <w:rFonts w:ascii="Times New Roman" w:hAnsi="Times New Roman" w:cs="Times New Roman"/>
          <w:b/>
          <w:sz w:val="28"/>
          <w:szCs w:val="28"/>
        </w:rPr>
        <w:t>Основы изобразительной грамоты и рисования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DE65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528">
        <w:rPr>
          <w:rFonts w:ascii="Times New Roman" w:hAnsi="Times New Roman" w:cs="Times New Roman"/>
          <w:b/>
          <w:sz w:val="28"/>
          <w:szCs w:val="28"/>
        </w:rPr>
        <w:t>ДПП-8 класса</w:t>
      </w:r>
    </w:p>
    <w:p w:rsidR="00C21F90" w:rsidRPr="00676528" w:rsidRDefault="00DE6586" w:rsidP="00C21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четверть 2021</w:t>
      </w:r>
      <w:r w:rsidR="00C21F9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1F90" w:rsidRPr="006765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21F90" w:rsidRPr="007B4B4C" w:rsidRDefault="00C21F90" w:rsidP="00C21F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476"/>
        <w:gridCol w:w="3056"/>
        <w:gridCol w:w="2031"/>
        <w:gridCol w:w="7466"/>
      </w:tblGrid>
      <w:tr w:rsidR="00C21F90" w:rsidRPr="007B4B4C" w:rsidTr="008118CD">
        <w:tc>
          <w:tcPr>
            <w:tcW w:w="531" w:type="dxa"/>
          </w:tcPr>
          <w:p w:rsidR="00C21F90" w:rsidRPr="007B4B4C" w:rsidRDefault="00C21F90" w:rsidP="00870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C21F90" w:rsidRPr="007B4B4C" w:rsidRDefault="00C21F90" w:rsidP="00870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056" w:type="dxa"/>
          </w:tcPr>
          <w:p w:rsidR="00C21F90" w:rsidRPr="007B4B4C" w:rsidRDefault="00C21F90" w:rsidP="00870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031" w:type="dxa"/>
          </w:tcPr>
          <w:p w:rsidR="00C21F90" w:rsidRPr="007B4B4C" w:rsidRDefault="00C21F90" w:rsidP="00870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7466" w:type="dxa"/>
          </w:tcPr>
          <w:p w:rsidR="00C21F90" w:rsidRPr="007B4B4C" w:rsidRDefault="00C21F90" w:rsidP="00870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C21F90" w:rsidRPr="007B4B4C" w:rsidTr="008118CD">
        <w:tc>
          <w:tcPr>
            <w:tcW w:w="531" w:type="dxa"/>
          </w:tcPr>
          <w:p w:rsidR="00C21F90" w:rsidRPr="007B4B4C" w:rsidRDefault="00C21F90" w:rsidP="00870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21F90" w:rsidRPr="007B4B4C" w:rsidRDefault="00DE6586" w:rsidP="00870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03.12.22</w:t>
            </w:r>
          </w:p>
        </w:tc>
        <w:tc>
          <w:tcPr>
            <w:tcW w:w="3056" w:type="dxa"/>
          </w:tcPr>
          <w:p w:rsidR="00C21F90" w:rsidRPr="00DE6586" w:rsidRDefault="00DE6586" w:rsidP="00DE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Теплые и </w:t>
            </w:r>
            <w:proofErr w:type="gramStart"/>
            <w:r w:rsidRPr="00DE6586">
              <w:rPr>
                <w:rFonts w:ascii="Times New Roman" w:hAnsi="Times New Roman" w:cs="Times New Roman"/>
                <w:b/>
                <w:sz w:val="28"/>
                <w:szCs w:val="28"/>
              </w:rPr>
              <w:t>холодные  цвета</w:t>
            </w:r>
            <w:proofErr w:type="gramEnd"/>
            <w:r w:rsidRPr="00DE65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C21F90" w:rsidRPr="00DE6586" w:rsidRDefault="00DE6586" w:rsidP="00DE6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86">
              <w:rPr>
                <w:rFonts w:ascii="Times New Roman" w:hAnsi="Times New Roman" w:cs="Times New Roman"/>
                <w:sz w:val="28"/>
                <w:szCs w:val="28"/>
              </w:rPr>
              <w:t>Использование акварели, формата ½ А4.</w:t>
            </w:r>
          </w:p>
        </w:tc>
        <w:tc>
          <w:tcPr>
            <w:tcW w:w="7466" w:type="dxa"/>
          </w:tcPr>
          <w:p w:rsidR="00DE6586" w:rsidRPr="00DE6586" w:rsidRDefault="00DE6586" w:rsidP="00DE6586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8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«теплые и холодные» цвета. Выполнение этюдов (например, «Северное сияние», «Холодные и теплые сладости», «Веселые </w:t>
            </w:r>
            <w:proofErr w:type="spellStart"/>
            <w:r w:rsidRPr="00DE6586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  <w:r w:rsidRPr="00DE6586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</w:p>
          <w:p w:rsidR="00C21F90" w:rsidRPr="00DE6586" w:rsidRDefault="00DE6586" w:rsidP="00DE65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86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  <w:r w:rsidRPr="00DE6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586">
              <w:rPr>
                <w:rFonts w:ascii="Times New Roman" w:hAnsi="Times New Roman" w:cs="Times New Roman"/>
                <w:sz w:val="28"/>
                <w:szCs w:val="28"/>
              </w:rPr>
              <w:t>изображение пера волшебной птицы</w:t>
            </w:r>
          </w:p>
        </w:tc>
      </w:tr>
      <w:tr w:rsidR="00C21F90" w:rsidRPr="007B4B4C" w:rsidTr="00870D48">
        <w:tc>
          <w:tcPr>
            <w:tcW w:w="14560" w:type="dxa"/>
            <w:gridSpan w:val="5"/>
          </w:tcPr>
          <w:p w:rsidR="00C21F90" w:rsidRPr="00FB7B3D" w:rsidRDefault="00DE6586" w:rsidP="00DE6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C21F90" w:rsidRPr="007B4B4C" w:rsidTr="00870D48">
        <w:tc>
          <w:tcPr>
            <w:tcW w:w="14560" w:type="dxa"/>
            <w:gridSpan w:val="5"/>
          </w:tcPr>
          <w:p w:rsidR="00DE6586" w:rsidRDefault="00DE6586" w:rsidP="00870D4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E6586" w:rsidRDefault="00DE6586" w:rsidP="00870D4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 по данной теме второй.</w:t>
            </w:r>
          </w:p>
          <w:p w:rsidR="00DE6586" w:rsidRDefault="00F3280F" w:rsidP="00870D4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0</wp:posOffset>
                  </wp:positionV>
                  <wp:extent cx="1676400" cy="1896380"/>
                  <wp:effectExtent l="0" t="0" r="0" b="8890"/>
                  <wp:wrapTight wrapText="bothSides">
                    <wp:wrapPolygon edited="0">
                      <wp:start x="0" y="0"/>
                      <wp:lineTo x="0" y="21484"/>
                      <wp:lineTo x="21355" y="21484"/>
                      <wp:lineTo x="2135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сновы изо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89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744980" cy="1941597"/>
                  <wp:effectExtent l="0" t="0" r="7620" b="1905"/>
                  <wp:wrapTight wrapText="bothSides">
                    <wp:wrapPolygon edited="0">
                      <wp:start x="0" y="0"/>
                      <wp:lineTo x="0" y="21409"/>
                      <wp:lineTo x="21459" y="21409"/>
                      <wp:lineTo x="2145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основы изо 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194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1F90" w:rsidRPr="0074799C" w:rsidRDefault="00C21F90" w:rsidP="00870D4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C21F90" w:rsidRDefault="00C21F90" w:rsidP="00870D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6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C21F90" w:rsidRPr="00FB7B3D" w:rsidRDefault="00C21F90" w:rsidP="00870D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Фотографии работ необходимо отправлять сразу по окончанию учебного занятия, согласно расписанию.</w:t>
            </w:r>
          </w:p>
        </w:tc>
      </w:tr>
      <w:tr w:rsidR="00C21F90" w:rsidRPr="007B4B4C" w:rsidTr="008118CD">
        <w:tc>
          <w:tcPr>
            <w:tcW w:w="531" w:type="dxa"/>
          </w:tcPr>
          <w:p w:rsidR="00C21F90" w:rsidRPr="007B4B4C" w:rsidRDefault="00C21F90" w:rsidP="00870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76" w:type="dxa"/>
          </w:tcPr>
          <w:p w:rsidR="00C21F90" w:rsidRPr="007B4B4C" w:rsidRDefault="008118CD" w:rsidP="00870D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17.12.2022</w:t>
            </w:r>
          </w:p>
        </w:tc>
        <w:tc>
          <w:tcPr>
            <w:tcW w:w="3056" w:type="dxa"/>
          </w:tcPr>
          <w:p w:rsidR="00C21F90" w:rsidRPr="008118CD" w:rsidRDefault="008118CD" w:rsidP="008118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работы акварелью «вливание цвета в цвет».</w:t>
            </w:r>
          </w:p>
        </w:tc>
        <w:tc>
          <w:tcPr>
            <w:tcW w:w="2031" w:type="dxa"/>
          </w:tcPr>
          <w:p w:rsidR="00C21F90" w:rsidRPr="008118CD" w:rsidRDefault="008118CD" w:rsidP="0081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>Использование акварели, формата ½ А4,</w:t>
            </w:r>
          </w:p>
        </w:tc>
        <w:tc>
          <w:tcPr>
            <w:tcW w:w="7466" w:type="dxa"/>
          </w:tcPr>
          <w:p w:rsidR="008118CD" w:rsidRPr="008118CD" w:rsidRDefault="008118CD" w:rsidP="008118C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навыков работы акварелью. Выполнение этюдов (например, река, ручеёк, водопад (композицию можно дополнять корабликами, выполненными из бумаги, способом «оригами»). </w:t>
            </w:r>
          </w:p>
          <w:p w:rsidR="008118CD" w:rsidRPr="008118CD" w:rsidRDefault="008118CD" w:rsidP="008118C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  <w:r w:rsidRPr="00811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материала, выполнение акварельных заливок.</w:t>
            </w:r>
          </w:p>
          <w:p w:rsidR="00C21F90" w:rsidRPr="008118CD" w:rsidRDefault="00C21F90" w:rsidP="008118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9E0" w:rsidRPr="007B4B4C" w:rsidTr="00010F94">
        <w:tc>
          <w:tcPr>
            <w:tcW w:w="14560" w:type="dxa"/>
            <w:gridSpan w:val="5"/>
          </w:tcPr>
          <w:p w:rsidR="00F946E3" w:rsidRDefault="00F946E3" w:rsidP="001D59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46E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E4A6134" wp14:editId="167FEF8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233680</wp:posOffset>
                  </wp:positionV>
                  <wp:extent cx="1638300" cy="2019489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349" y="21396"/>
                      <wp:lineTo x="2134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сновы изо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01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A20161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https://www.youtube.com/watch?v=h-TAz2fHV6A</w:t>
              </w:r>
            </w:hyperlink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видео урок по вливанию цвета в акварели </w:t>
            </w:r>
          </w:p>
          <w:p w:rsidR="00F946E3" w:rsidRPr="00F946E3" w:rsidRDefault="00F946E3" w:rsidP="001D59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46E3" w:rsidRDefault="00F946E3" w:rsidP="001D59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рисунок космоса с планетами в технике «вливания цвета в </w:t>
            </w:r>
            <w:proofErr w:type="gramStart"/>
            <w:r w:rsidRPr="00F946E3">
              <w:rPr>
                <w:rFonts w:ascii="Times New Roman" w:hAnsi="Times New Roman"/>
                <w:color w:val="000000"/>
                <w:sz w:val="28"/>
                <w:szCs w:val="28"/>
              </w:rPr>
              <w:t>цвет»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космос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фон выполнить черным- синим – фиолетовым – розовым цветом. Планеты – теплых цветов.  </w:t>
            </w:r>
          </w:p>
          <w:p w:rsidR="00F946E3" w:rsidRPr="00F946E3" w:rsidRDefault="00F946E3" w:rsidP="001D59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данном уроке мы выполняем эскиз карандашом и закрашиваем фон. </w:t>
            </w:r>
          </w:p>
          <w:p w:rsidR="001D59E0" w:rsidRPr="0074799C" w:rsidRDefault="001D59E0" w:rsidP="001D59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1D59E0" w:rsidRDefault="001D59E0" w:rsidP="001D59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9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1D59E0" w:rsidRPr="008118CD" w:rsidRDefault="001D59E0" w:rsidP="001D59E0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  <w:tr w:rsidR="008118CD" w:rsidRPr="007B4B4C" w:rsidTr="008118CD">
        <w:tc>
          <w:tcPr>
            <w:tcW w:w="531" w:type="dxa"/>
          </w:tcPr>
          <w:p w:rsidR="008118CD" w:rsidRDefault="008118CD" w:rsidP="0081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8118CD" w:rsidRDefault="008118CD" w:rsidP="0081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24.12.2022</w:t>
            </w:r>
          </w:p>
        </w:tc>
        <w:tc>
          <w:tcPr>
            <w:tcW w:w="3056" w:type="dxa"/>
          </w:tcPr>
          <w:p w:rsidR="008118CD" w:rsidRPr="008118CD" w:rsidRDefault="008118CD" w:rsidP="008118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работы акварелью «вливание цвета в цвет».</w:t>
            </w:r>
          </w:p>
        </w:tc>
        <w:tc>
          <w:tcPr>
            <w:tcW w:w="2031" w:type="dxa"/>
          </w:tcPr>
          <w:p w:rsidR="008118CD" w:rsidRPr="008118CD" w:rsidRDefault="008118CD" w:rsidP="0081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>Использование акварели, формата ½ А4,</w:t>
            </w:r>
          </w:p>
        </w:tc>
        <w:tc>
          <w:tcPr>
            <w:tcW w:w="7466" w:type="dxa"/>
          </w:tcPr>
          <w:p w:rsidR="008118CD" w:rsidRPr="008118CD" w:rsidRDefault="008118CD" w:rsidP="008118C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навыков работы акварелью. Выполнение этюдов (например, река, ручеёк, водопад (композицию можно дополнять корабликами, выполненными из бумаги, способом «оригами»). </w:t>
            </w:r>
          </w:p>
          <w:p w:rsidR="008118CD" w:rsidRPr="008118CD" w:rsidRDefault="008118CD" w:rsidP="008118C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работа:</w:t>
            </w:r>
            <w:r w:rsidRPr="00811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материала, выполнение акварельных заливок.</w:t>
            </w:r>
          </w:p>
          <w:p w:rsidR="008118CD" w:rsidRPr="008118CD" w:rsidRDefault="008118CD" w:rsidP="008118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59E0" w:rsidRPr="007B4B4C" w:rsidTr="00E500CA">
        <w:tc>
          <w:tcPr>
            <w:tcW w:w="14560" w:type="dxa"/>
            <w:gridSpan w:val="5"/>
          </w:tcPr>
          <w:p w:rsidR="00F946E3" w:rsidRDefault="00F946E3" w:rsidP="00F946E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10" w:history="1">
              <w:r w:rsidRPr="00A20161"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https://www.youtube.com/watch?v=h-TAz2fHV6A</w:t>
              </w:r>
            </w:hyperlink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видео урок по вливанию цвета в акварели </w:t>
            </w:r>
          </w:p>
          <w:p w:rsidR="00F946E3" w:rsidRPr="00F946E3" w:rsidRDefault="00F946E3" w:rsidP="001D59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завершаем работу «Космос» закрашиваем планеты. </w:t>
            </w:r>
          </w:p>
          <w:p w:rsidR="001D59E0" w:rsidRPr="0074799C" w:rsidRDefault="001D59E0" w:rsidP="001D59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1D59E0" w:rsidRDefault="001D59E0" w:rsidP="001D59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11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1D59E0" w:rsidRPr="008118CD" w:rsidRDefault="001D59E0" w:rsidP="001D59E0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  <w:tr w:rsidR="008118CD" w:rsidRPr="007B4B4C" w:rsidTr="008118CD">
        <w:tc>
          <w:tcPr>
            <w:tcW w:w="531" w:type="dxa"/>
          </w:tcPr>
          <w:p w:rsidR="008118CD" w:rsidRDefault="008118CD" w:rsidP="0081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8118CD" w:rsidRDefault="008118CD" w:rsidP="0081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03.03.22</w:t>
            </w:r>
          </w:p>
        </w:tc>
        <w:tc>
          <w:tcPr>
            <w:tcW w:w="3056" w:type="dxa"/>
          </w:tcPr>
          <w:p w:rsidR="008118CD" w:rsidRPr="008118CD" w:rsidRDefault="008118CD" w:rsidP="008118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работы акварелью «мазками».</w:t>
            </w:r>
          </w:p>
        </w:tc>
        <w:tc>
          <w:tcPr>
            <w:tcW w:w="2031" w:type="dxa"/>
          </w:tcPr>
          <w:p w:rsidR="008118CD" w:rsidRPr="008118CD" w:rsidRDefault="008118CD" w:rsidP="0081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>Использование акварели, формата А4.</w:t>
            </w:r>
          </w:p>
        </w:tc>
        <w:tc>
          <w:tcPr>
            <w:tcW w:w="7466" w:type="dxa"/>
          </w:tcPr>
          <w:p w:rsidR="008118CD" w:rsidRPr="008118CD" w:rsidRDefault="008118CD" w:rsidP="008118C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развитие и совершенствование навыков работы акварелью. Выполнение этюдов – упражнений пестрых перьев с натуры, выполнение творческой работы (например, «Рыбка», «Курочка-ряба»). </w:t>
            </w:r>
          </w:p>
          <w:p w:rsidR="008118CD" w:rsidRPr="008118CD" w:rsidRDefault="008118CD" w:rsidP="008118C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  <w:r w:rsidRPr="00811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репродукциями художников, работавших в этой технике (В. Ван-Гог и др.)  </w:t>
            </w:r>
          </w:p>
          <w:p w:rsidR="008118CD" w:rsidRPr="008118CD" w:rsidRDefault="008118CD" w:rsidP="008118C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E0" w:rsidRPr="007B4B4C" w:rsidTr="00602351">
        <w:tc>
          <w:tcPr>
            <w:tcW w:w="14560" w:type="dxa"/>
            <w:gridSpan w:val="5"/>
          </w:tcPr>
          <w:p w:rsidR="008963E0" w:rsidRDefault="00C96CD9" w:rsidP="001D59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1A4CAFC5" wp14:editId="0AFFE931">
                  <wp:simplePos x="0" y="0"/>
                  <wp:positionH relativeFrom="column">
                    <wp:posOffset>2941955</wp:posOffset>
                  </wp:positionH>
                  <wp:positionV relativeFrom="paragraph">
                    <wp:posOffset>3175</wp:posOffset>
                  </wp:positionV>
                  <wp:extent cx="2844800" cy="213360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07" y="21407"/>
                      <wp:lineTo x="2140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сновы изо 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EC0E63A" wp14:editId="094D0A7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2895600" cy="2030730"/>
                  <wp:effectExtent l="0" t="0" r="0" b="7620"/>
                  <wp:wrapTight wrapText="bothSides">
                    <wp:wrapPolygon edited="0">
                      <wp:start x="0" y="0"/>
                      <wp:lineTo x="0" y="21478"/>
                      <wp:lineTo x="21458" y="21478"/>
                      <wp:lineTo x="21458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сновы изо 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03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3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выполним работу акварелью «Золотую рыбку» </w:t>
            </w:r>
          </w:p>
          <w:p w:rsidR="008963E0" w:rsidRDefault="008963E0" w:rsidP="001D59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фото примеры к выполнению работы. </w:t>
            </w:r>
          </w:p>
          <w:p w:rsidR="008963E0" w:rsidRPr="008963E0" w:rsidRDefault="008963E0" w:rsidP="001D59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начала выполним работу карандашом. Нарисуем крупную рыбку можно в море, можно на волне. Главное не мельчить. Начинаем раскрашивать с фона.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Помним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мы выполняем работу мазками. Не размазываем. Для фона используем все холодные цвета из палитры, не забываем смешивать краски. </w:t>
            </w:r>
          </w:p>
          <w:p w:rsidR="001D59E0" w:rsidRPr="0074799C" w:rsidRDefault="001D59E0" w:rsidP="001D59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1D59E0" w:rsidRDefault="001D59E0" w:rsidP="001D59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14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1D59E0" w:rsidRPr="008118CD" w:rsidRDefault="001D59E0" w:rsidP="001D59E0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  <w:tr w:rsidR="008118CD" w:rsidRPr="007B4B4C" w:rsidTr="008118CD">
        <w:tc>
          <w:tcPr>
            <w:tcW w:w="531" w:type="dxa"/>
          </w:tcPr>
          <w:p w:rsidR="008118CD" w:rsidRDefault="008118CD" w:rsidP="0081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8118CD" w:rsidRDefault="008118CD" w:rsidP="0081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10.03.22</w:t>
            </w:r>
          </w:p>
        </w:tc>
        <w:tc>
          <w:tcPr>
            <w:tcW w:w="3056" w:type="dxa"/>
          </w:tcPr>
          <w:p w:rsidR="008118CD" w:rsidRPr="008118CD" w:rsidRDefault="008118CD" w:rsidP="008118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работы акварелью «мазками».</w:t>
            </w:r>
          </w:p>
        </w:tc>
        <w:tc>
          <w:tcPr>
            <w:tcW w:w="2031" w:type="dxa"/>
          </w:tcPr>
          <w:p w:rsidR="008118CD" w:rsidRPr="008118CD" w:rsidRDefault="008118CD" w:rsidP="0081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>Использование акварели, формата А4.</w:t>
            </w:r>
          </w:p>
        </w:tc>
        <w:tc>
          <w:tcPr>
            <w:tcW w:w="7466" w:type="dxa"/>
          </w:tcPr>
          <w:p w:rsidR="008118CD" w:rsidRPr="008118CD" w:rsidRDefault="008118CD" w:rsidP="008118C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Дальнейшее развитие и совершенствование навыков работы акварелью. Выполнение этюдов – упражнений пестрых перьев с натуры, выполнение творческой работы (например, «Рыбка», «Курочка-ряба»). </w:t>
            </w:r>
          </w:p>
          <w:p w:rsidR="008118CD" w:rsidRPr="008118CD" w:rsidRDefault="008118CD" w:rsidP="008118C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  <w:r w:rsidRPr="00811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18C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репродукциями художников, работавших в этой технике (В. Ван-Гог и др.)  </w:t>
            </w:r>
          </w:p>
          <w:p w:rsidR="008118CD" w:rsidRPr="008118CD" w:rsidRDefault="008118CD" w:rsidP="008118CD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E0" w:rsidRPr="007B4B4C" w:rsidTr="005D59A3">
        <w:tc>
          <w:tcPr>
            <w:tcW w:w="14560" w:type="dxa"/>
            <w:gridSpan w:val="5"/>
          </w:tcPr>
          <w:p w:rsidR="008963E0" w:rsidRDefault="008963E0" w:rsidP="001D59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BF23FC2" wp14:editId="67849D69">
                  <wp:simplePos x="0" y="0"/>
                  <wp:positionH relativeFrom="column">
                    <wp:posOffset>2978150</wp:posOffset>
                  </wp:positionH>
                  <wp:positionV relativeFrom="paragraph">
                    <wp:posOffset>125730</wp:posOffset>
                  </wp:positionV>
                  <wp:extent cx="2844800" cy="213360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07" y="21407"/>
                      <wp:lineTo x="21407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сновы изо 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36C2F1A" wp14:editId="3857B15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119380</wp:posOffset>
                  </wp:positionV>
                  <wp:extent cx="2895600" cy="2030730"/>
                  <wp:effectExtent l="0" t="0" r="0" b="7620"/>
                  <wp:wrapTight wrapText="bothSides">
                    <wp:wrapPolygon edited="0">
                      <wp:start x="0" y="0"/>
                      <wp:lineTo x="0" y="21478"/>
                      <wp:lineTo x="21458" y="21478"/>
                      <wp:lineTo x="21458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сновы изо 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03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963E0" w:rsidRDefault="008963E0" w:rsidP="001D59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Красим рыбку. </w:t>
            </w:r>
          </w:p>
          <w:p w:rsidR="008963E0" w:rsidRPr="008963E0" w:rsidRDefault="008963E0" w:rsidP="001D59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Рыбку выполняем в теплых цветах,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помним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у нас техника мазков. </w:t>
            </w:r>
            <w:bookmarkStart w:id="0" w:name="_GoBack"/>
            <w:bookmarkEnd w:id="0"/>
          </w:p>
          <w:p w:rsidR="001D59E0" w:rsidRPr="0074799C" w:rsidRDefault="001D59E0" w:rsidP="001D59E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1D59E0" w:rsidRDefault="001D59E0" w:rsidP="001D59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15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1D59E0" w:rsidRPr="008118CD" w:rsidRDefault="001D59E0" w:rsidP="001D59E0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  <w:tr w:rsidR="008118CD" w:rsidRPr="007B4B4C" w:rsidTr="00870D48">
        <w:tc>
          <w:tcPr>
            <w:tcW w:w="14560" w:type="dxa"/>
            <w:gridSpan w:val="5"/>
          </w:tcPr>
          <w:p w:rsidR="008118CD" w:rsidRPr="00FB7B3D" w:rsidRDefault="008118CD" w:rsidP="00811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D19" w:rsidRDefault="00035D19"/>
    <w:sectPr w:rsidR="00035D19" w:rsidSect="00C71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31"/>
    <w:rsid w:val="00035D19"/>
    <w:rsid w:val="00162731"/>
    <w:rsid w:val="001D59E0"/>
    <w:rsid w:val="008118CD"/>
    <w:rsid w:val="008963E0"/>
    <w:rsid w:val="00C21F90"/>
    <w:rsid w:val="00C96CD9"/>
    <w:rsid w:val="00DE6586"/>
    <w:rsid w:val="00F3280F"/>
    <w:rsid w:val="00F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F836-2841-4E9E-9C6F-E7F7C02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F9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2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TAz2fHV6A" TargetMode="External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Vcow23@mail.ru" TargetMode="External"/><Relationship Id="rId11" Type="http://schemas.openxmlformats.org/officeDocument/2006/relationships/hyperlink" Target="mailto:SVcow23@mail.ru" TargetMode="External"/><Relationship Id="rId5" Type="http://schemas.openxmlformats.org/officeDocument/2006/relationships/image" Target="media/image2.jpg"/><Relationship Id="rId15" Type="http://schemas.openxmlformats.org/officeDocument/2006/relationships/hyperlink" Target="mailto:SVcow23@mail.ru" TargetMode="External"/><Relationship Id="rId10" Type="http://schemas.openxmlformats.org/officeDocument/2006/relationships/hyperlink" Target="https://www.youtube.com/watch?v=h-TAz2fHV6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Vcow23@mail.ru" TargetMode="External"/><Relationship Id="rId14" Type="http://schemas.openxmlformats.org/officeDocument/2006/relationships/hyperlink" Target="mailto:SVcow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8</cp:revision>
  <dcterms:created xsi:type="dcterms:W3CDTF">2022-02-03T06:58:00Z</dcterms:created>
  <dcterms:modified xsi:type="dcterms:W3CDTF">2022-02-03T08:13:00Z</dcterms:modified>
</cp:coreProperties>
</file>